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64E4" w14:textId="77777777" w:rsidR="00FA5DC4" w:rsidRPr="00FA5DC4" w:rsidRDefault="00FA5DC4" w:rsidP="00FA5DC4">
      <w:pPr>
        <w:jc w:val="both"/>
        <w:rPr>
          <w:b/>
          <w:bCs/>
          <w:sz w:val="28"/>
          <w:szCs w:val="28"/>
        </w:rPr>
      </w:pPr>
      <w:r w:rsidRPr="00FA5DC4">
        <w:rPr>
          <w:b/>
          <w:bCs/>
          <w:sz w:val="28"/>
          <w:szCs w:val="28"/>
        </w:rPr>
        <w:t xml:space="preserve">Anexo F. Indicadores generales de los posgrados </w:t>
      </w:r>
    </w:p>
    <w:p w14:paraId="15F65F30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Estos indicadores son responsabilidad de la Comisión Académica.</w:t>
      </w:r>
    </w:p>
    <w:p w14:paraId="7122D094" w14:textId="2E85BFDE" w:rsid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Con base en el dictamen 480-6 emitido por el Colegio Académico se presentan los siguientes indicadores que permitirán responder a las preguntas en relación a la dispersión de esfuerzos y las capacidades de la división.</w:t>
      </w:r>
    </w:p>
    <w:p w14:paraId="1823F80D" w14:textId="77777777" w:rsidR="00FA5DC4" w:rsidRPr="00FA5DC4" w:rsidRDefault="00FA5DC4" w:rsidP="00FA5DC4">
      <w:pPr>
        <w:jc w:val="both"/>
        <w:rPr>
          <w:sz w:val="24"/>
          <w:szCs w:val="24"/>
        </w:rPr>
      </w:pPr>
    </w:p>
    <w:p w14:paraId="5FA8B07B" w14:textId="7AF388C0" w:rsidR="00FA5DC4" w:rsidRPr="00E778ED" w:rsidRDefault="00FA5DC4" w:rsidP="00E778ED">
      <w:pPr>
        <w:pStyle w:val="Prrafodelista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E778ED">
        <w:rPr>
          <w:b/>
          <w:bCs/>
          <w:sz w:val="24"/>
          <w:szCs w:val="24"/>
        </w:rPr>
        <w:t>Indicadores de la dispersión de esfuerzos</w:t>
      </w:r>
    </w:p>
    <w:p w14:paraId="0D5FBFD0" w14:textId="69332CEB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Este conjunto de indicadores tiene el propósito de medir la relación que existe entre el número de profesoras y profesores de tiempo completo de la división con respecto al número de programas de licenciatura y posgrado. Así mismo, se compara la relación de estudiantes</w:t>
      </w:r>
      <w:r>
        <w:rPr>
          <w:sz w:val="24"/>
          <w:szCs w:val="24"/>
        </w:rPr>
        <w:t xml:space="preserve"> </w:t>
      </w:r>
      <w:r w:rsidRPr="00FA5DC4">
        <w:rPr>
          <w:sz w:val="24"/>
          <w:szCs w:val="24"/>
        </w:rPr>
        <w:t>inscritos en los programas de licenciatura con relación al alumnado inscrito en los programas de posgrado, buscando que no se desatienda la demanda de programas de licenciatura.</w:t>
      </w:r>
    </w:p>
    <w:p w14:paraId="2D4E3CA5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Procedimiento. Calcular los indicadores F1, F2 y comparar los resultados.</w:t>
      </w:r>
    </w:p>
    <w:p w14:paraId="22B0009A" w14:textId="6B4F2BB4" w:rsidR="00FA5DC4" w:rsidRPr="00FA5DC4" w:rsidRDefault="00FA5DC4" w:rsidP="00FA5DC4">
      <w:pPr>
        <w:jc w:val="both"/>
        <w:rPr>
          <w:sz w:val="24"/>
          <w:szCs w:val="24"/>
        </w:rPr>
      </w:pPr>
      <w:r w:rsidRPr="00EA11D3">
        <w:rPr>
          <w:b/>
          <w:bCs/>
          <w:sz w:val="24"/>
          <w:szCs w:val="24"/>
        </w:rPr>
        <w:t>Indicador F1</w:t>
      </w:r>
      <w:r w:rsidRPr="00FA5DC4">
        <w:rPr>
          <w:sz w:val="24"/>
          <w:szCs w:val="24"/>
        </w:rPr>
        <w:t>: Número de profesoras y profesores de tiempo completo con posgrado / Número de programas de posgrados.</w:t>
      </w:r>
    </w:p>
    <w:p w14:paraId="5513C732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EA11D3">
        <w:rPr>
          <w:b/>
          <w:bCs/>
          <w:sz w:val="24"/>
          <w:szCs w:val="24"/>
        </w:rPr>
        <w:t>Indicador F2</w:t>
      </w:r>
      <w:r w:rsidRPr="00FA5DC4">
        <w:rPr>
          <w:sz w:val="24"/>
          <w:szCs w:val="24"/>
        </w:rPr>
        <w:t>: Número de profesoras y profesores de tiempo completo / Número de licenciaturas.</w:t>
      </w:r>
    </w:p>
    <w:p w14:paraId="72CDAC4B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Comparar los indicadores F1 y F2, como resultado puede ocurrir alguno de los siguientes casos:</w:t>
      </w:r>
    </w:p>
    <w:p w14:paraId="577B9040" w14:textId="50E39A88" w:rsidR="00FA5DC4" w:rsidRPr="00EA11D3" w:rsidRDefault="00FA5DC4" w:rsidP="00EA11D3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EA11D3">
        <w:rPr>
          <w:sz w:val="24"/>
          <w:szCs w:val="24"/>
        </w:rPr>
        <w:t xml:space="preserve">F1 &lt;= F2: </w:t>
      </w:r>
      <w:bookmarkStart w:id="0" w:name="_Hlk134140407"/>
      <w:r w:rsidRPr="00EA11D3">
        <w:rPr>
          <w:sz w:val="24"/>
          <w:szCs w:val="24"/>
        </w:rPr>
        <w:t>se están dispersando los recursos, favoreciendo al posgrado en detrimento de las licenciaturas</w:t>
      </w:r>
      <w:bookmarkEnd w:id="0"/>
      <w:r w:rsidRPr="00EA11D3">
        <w:rPr>
          <w:sz w:val="24"/>
          <w:szCs w:val="24"/>
        </w:rPr>
        <w:t>.</w:t>
      </w:r>
    </w:p>
    <w:p w14:paraId="21E0EF0E" w14:textId="59027C85" w:rsidR="00FA5DC4" w:rsidRPr="00EA11D3" w:rsidRDefault="00FA5DC4" w:rsidP="00EA11D3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EA11D3">
        <w:rPr>
          <w:sz w:val="24"/>
          <w:szCs w:val="24"/>
        </w:rPr>
        <w:t>F1 &gt; F2: significa que todavía hay capacidad con profesoras y profesores para atender posgrados.</w:t>
      </w:r>
    </w:p>
    <w:p w14:paraId="1C952B75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F1 = 318/11</w:t>
      </w:r>
    </w:p>
    <w:p w14:paraId="21B0E339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F1 = 28.91</w:t>
      </w:r>
    </w:p>
    <w:p w14:paraId="1A09D2A2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F2 = 358/10</w:t>
      </w:r>
    </w:p>
    <w:p w14:paraId="05E24AED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F2 = 35.8</w:t>
      </w:r>
    </w:p>
    <w:p w14:paraId="3AEEFC0F" w14:textId="2BFA527E" w:rsidR="003E3F23" w:rsidRPr="004A768D" w:rsidRDefault="004A768D" w:rsidP="003E3F23">
      <w:pPr>
        <w:jc w:val="center"/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  <w:sz w:val="24"/>
          <w:szCs w:val="24"/>
        </w:rPr>
        <w:t xml:space="preserve">Resultado. </w:t>
      </w:r>
      <w:r w:rsidR="003E3F23" w:rsidRPr="004A768D">
        <w:rPr>
          <w:i/>
          <w:iCs/>
          <w:color w:val="FF0000"/>
          <w:sz w:val="24"/>
          <w:szCs w:val="24"/>
        </w:rPr>
        <w:t>F1 &lt; F2, se están dispersando los recursos, favoreciendo al posgrado en detrimento de las licenciaturas</w:t>
      </w:r>
      <w:r w:rsidRPr="004A768D">
        <w:rPr>
          <w:i/>
          <w:iCs/>
          <w:color w:val="FF0000"/>
          <w:sz w:val="24"/>
          <w:szCs w:val="24"/>
        </w:rPr>
        <w:t>.</w:t>
      </w:r>
    </w:p>
    <w:p w14:paraId="6713B863" w14:textId="77777777" w:rsidR="003E3F23" w:rsidRDefault="003E3F23" w:rsidP="00FA5DC4">
      <w:pPr>
        <w:jc w:val="both"/>
        <w:rPr>
          <w:sz w:val="24"/>
          <w:szCs w:val="24"/>
        </w:rPr>
      </w:pPr>
    </w:p>
    <w:p w14:paraId="1C71C316" w14:textId="77777777" w:rsidR="003E3F23" w:rsidRDefault="003E3F23" w:rsidP="00FA5DC4">
      <w:pPr>
        <w:jc w:val="both"/>
        <w:rPr>
          <w:sz w:val="24"/>
          <w:szCs w:val="24"/>
        </w:rPr>
      </w:pPr>
    </w:p>
    <w:p w14:paraId="4D3FA1BC" w14:textId="7D48A5F6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lastRenderedPageBreak/>
        <w:t>Procedimiento. Calcular los indicadores F3, F4 y comparar los resultados.</w:t>
      </w:r>
    </w:p>
    <w:p w14:paraId="1D2C853D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EA11D3">
        <w:rPr>
          <w:b/>
          <w:bCs/>
          <w:sz w:val="24"/>
          <w:szCs w:val="24"/>
        </w:rPr>
        <w:t>Indicador F3</w:t>
      </w:r>
      <w:r w:rsidRPr="00FA5DC4">
        <w:rPr>
          <w:sz w:val="24"/>
          <w:szCs w:val="24"/>
        </w:rPr>
        <w:t>: Matrícula activa de Estudiantes de licenciatura / número de licenciaturas.</w:t>
      </w:r>
    </w:p>
    <w:p w14:paraId="500023C4" w14:textId="77777777" w:rsidR="00FA5DC4" w:rsidRDefault="00FA5DC4" w:rsidP="00FA5DC4">
      <w:pPr>
        <w:jc w:val="both"/>
        <w:rPr>
          <w:sz w:val="24"/>
          <w:szCs w:val="24"/>
        </w:rPr>
      </w:pPr>
      <w:r w:rsidRPr="00EA11D3">
        <w:rPr>
          <w:b/>
          <w:bCs/>
          <w:sz w:val="24"/>
          <w:szCs w:val="24"/>
        </w:rPr>
        <w:t>Indicador F4</w:t>
      </w:r>
      <w:r w:rsidRPr="00FA5DC4">
        <w:rPr>
          <w:sz w:val="24"/>
          <w:szCs w:val="24"/>
        </w:rPr>
        <w:t>: Matrícula activa de Estudiantes de posgrado / número de programas de posgrado.</w:t>
      </w:r>
    </w:p>
    <w:p w14:paraId="54CEDD08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F3 = 6121/10</w:t>
      </w:r>
    </w:p>
    <w:p w14:paraId="01B0BDE0" w14:textId="396C3D5E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F3</w:t>
      </w:r>
      <w:r w:rsidRPr="003E3F23">
        <w:rPr>
          <w:i/>
          <w:iCs/>
          <w:sz w:val="24"/>
          <w:szCs w:val="24"/>
        </w:rPr>
        <w:t xml:space="preserve"> = 612.1</w:t>
      </w:r>
    </w:p>
    <w:p w14:paraId="5BA930D9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F4 = 168 / 11</w:t>
      </w:r>
    </w:p>
    <w:p w14:paraId="04C3D365" w14:textId="77777777" w:rsidR="003E3F23" w:rsidRP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F4 = 15.27</w:t>
      </w:r>
    </w:p>
    <w:p w14:paraId="50396BEF" w14:textId="12C9FCCC" w:rsidR="003E3F23" w:rsidRDefault="003E3F23" w:rsidP="003E3F23">
      <w:pPr>
        <w:jc w:val="center"/>
        <w:rPr>
          <w:i/>
          <w:iCs/>
          <w:sz w:val="24"/>
          <w:szCs w:val="24"/>
        </w:rPr>
      </w:pPr>
      <w:r w:rsidRPr="003E3F23">
        <w:rPr>
          <w:i/>
          <w:iCs/>
          <w:sz w:val="24"/>
          <w:szCs w:val="24"/>
        </w:rPr>
        <w:t>F3</w:t>
      </w:r>
      <w:r>
        <w:rPr>
          <w:i/>
          <w:iCs/>
          <w:sz w:val="24"/>
          <w:szCs w:val="24"/>
        </w:rPr>
        <w:t xml:space="preserve"> </w:t>
      </w:r>
      <w:r w:rsidRPr="003E3F23">
        <w:rPr>
          <w:i/>
          <w:iCs/>
          <w:sz w:val="24"/>
          <w:szCs w:val="24"/>
        </w:rPr>
        <w:t>&gt;</w:t>
      </w:r>
      <w:r>
        <w:rPr>
          <w:i/>
          <w:iCs/>
          <w:sz w:val="24"/>
          <w:szCs w:val="24"/>
        </w:rPr>
        <w:t xml:space="preserve"> </w:t>
      </w:r>
      <w:r w:rsidRPr="003E3F23">
        <w:rPr>
          <w:i/>
          <w:iCs/>
          <w:sz w:val="24"/>
          <w:szCs w:val="24"/>
        </w:rPr>
        <w:t xml:space="preserve">F4 </w:t>
      </w:r>
      <w:r>
        <w:rPr>
          <w:i/>
          <w:iCs/>
          <w:sz w:val="24"/>
          <w:szCs w:val="24"/>
        </w:rPr>
        <w:t>es una relación normal</w:t>
      </w:r>
    </w:p>
    <w:p w14:paraId="01A370CE" w14:textId="49A6178D" w:rsidR="003E3F23" w:rsidRPr="00327DC5" w:rsidRDefault="004A768D" w:rsidP="003E3F23">
      <w:pPr>
        <w:jc w:val="center"/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  <w:sz w:val="24"/>
          <w:szCs w:val="24"/>
        </w:rPr>
        <w:t xml:space="preserve">Resultado. </w:t>
      </w:r>
      <w:r w:rsidR="003E3F23" w:rsidRPr="00327DC5">
        <w:rPr>
          <w:i/>
          <w:iCs/>
          <w:color w:val="FF0000"/>
          <w:sz w:val="24"/>
          <w:szCs w:val="24"/>
        </w:rPr>
        <w:t xml:space="preserve">F4 </w:t>
      </w:r>
      <w:r w:rsidR="00327DC5" w:rsidRPr="00327DC5">
        <w:rPr>
          <w:i/>
          <w:iCs/>
          <w:color w:val="FF0000"/>
          <w:sz w:val="24"/>
          <w:szCs w:val="24"/>
        </w:rPr>
        <w:t>es el 2.5% de F3 que es menor al 20%, no hay un desbalance en cuanto al número de estudiantes.</w:t>
      </w:r>
    </w:p>
    <w:p w14:paraId="3068EF4B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Comparar los indicadores F3 y F4, como resultado puede ocurrir alguno de los siguientes casos:</w:t>
      </w:r>
    </w:p>
    <w:p w14:paraId="51E6019A" w14:textId="5A7D72C2" w:rsidR="00FA5DC4" w:rsidRPr="000F725D" w:rsidRDefault="00FA5DC4" w:rsidP="000F725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0F725D">
        <w:rPr>
          <w:sz w:val="24"/>
          <w:szCs w:val="24"/>
        </w:rPr>
        <w:t>F3 &gt; F4: es una relación normal y se buscaría que la relación no exceda de F4= 0.2 F3 (la población de estudiantes de posgrado sea a lo más el 20% de la de licenciatura)</w:t>
      </w:r>
    </w:p>
    <w:p w14:paraId="7FD861C9" w14:textId="6D76AB64" w:rsidR="00FA5DC4" w:rsidRDefault="00FA5DC4" w:rsidP="000F725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0F725D">
        <w:rPr>
          <w:sz w:val="24"/>
          <w:szCs w:val="24"/>
        </w:rPr>
        <w:t>F3 &lt;= F4: indicaría que hay un desbalance en cuanto al número de estudiantes de cada tipo.</w:t>
      </w:r>
    </w:p>
    <w:p w14:paraId="60B1D965" w14:textId="77777777" w:rsidR="00E778ED" w:rsidRPr="000F725D" w:rsidRDefault="00E778ED" w:rsidP="003E3F23">
      <w:pPr>
        <w:pStyle w:val="Prrafodelista"/>
        <w:jc w:val="both"/>
        <w:rPr>
          <w:sz w:val="24"/>
          <w:szCs w:val="24"/>
        </w:rPr>
      </w:pPr>
    </w:p>
    <w:p w14:paraId="2B2C4AFD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Procedimiento. Para calcular el indicador F5, es necesario realizar las operaciones 1 a 5.</w:t>
      </w:r>
    </w:p>
    <w:p w14:paraId="5405C7A5" w14:textId="73FA7365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Indicador F5</w:t>
      </w:r>
      <w:r w:rsidRPr="00FA5DC4">
        <w:rPr>
          <w:sz w:val="24"/>
          <w:szCs w:val="24"/>
        </w:rPr>
        <w:t>: Promedio de profesoras y profesores por Núcleo Básico / Promedio de estudiantes</w:t>
      </w:r>
      <w:r w:rsidR="00E778ED">
        <w:rPr>
          <w:sz w:val="24"/>
          <w:szCs w:val="24"/>
        </w:rPr>
        <w:t xml:space="preserve"> </w:t>
      </w:r>
      <w:r w:rsidRPr="00FA5DC4">
        <w:rPr>
          <w:sz w:val="24"/>
          <w:szCs w:val="24"/>
        </w:rPr>
        <w:t>por posgrado.</w:t>
      </w:r>
    </w:p>
    <w:p w14:paraId="0BA5ECD1" w14:textId="26AB010A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Operación 1)</w:t>
      </w:r>
      <w:r w:rsidRPr="00FA5DC4">
        <w:rPr>
          <w:sz w:val="24"/>
          <w:szCs w:val="24"/>
        </w:rPr>
        <w:t xml:space="preserve"> Obtener el número de profesoras y profesores que son miembros de los núcleos básicos de todos los programas de posgrado de la división (estadística descriptiva). Se asume que un profesor o profesora solamente puede pertenecer a un Núcleo Básico.</w:t>
      </w:r>
    </w:p>
    <w:p w14:paraId="67C3B42C" w14:textId="0953944F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Operación 2)</w:t>
      </w:r>
      <w:r w:rsidRPr="00FA5DC4">
        <w:rPr>
          <w:sz w:val="24"/>
          <w:szCs w:val="24"/>
        </w:rPr>
        <w:t xml:space="preserve"> Calcular el promedio de la operación 1 entre el número de programas de posgrado.</w:t>
      </w:r>
    </w:p>
    <w:p w14:paraId="59E3F392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Operación 3)</w:t>
      </w:r>
      <w:r w:rsidRPr="00FA5DC4">
        <w:rPr>
          <w:sz w:val="24"/>
          <w:szCs w:val="24"/>
        </w:rPr>
        <w:t xml:space="preserve"> Obtener el número de estudiantes por posgrado.</w:t>
      </w:r>
    </w:p>
    <w:p w14:paraId="1903FDFC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Operación 4)</w:t>
      </w:r>
      <w:r w:rsidRPr="00FA5DC4">
        <w:rPr>
          <w:sz w:val="24"/>
          <w:szCs w:val="24"/>
        </w:rPr>
        <w:t xml:space="preserve"> Calcular el promedio de la operación 3 entre el número de posgrados.</w:t>
      </w:r>
    </w:p>
    <w:p w14:paraId="54EEA138" w14:textId="666D4C99" w:rsidR="00FA5DC4" w:rsidRPr="00FA5DC4" w:rsidRDefault="00FA5DC4" w:rsidP="00FA5DC4">
      <w:pPr>
        <w:jc w:val="both"/>
        <w:rPr>
          <w:sz w:val="24"/>
          <w:szCs w:val="24"/>
        </w:rPr>
      </w:pPr>
      <w:r w:rsidRPr="000F725D">
        <w:rPr>
          <w:b/>
          <w:bCs/>
          <w:sz w:val="24"/>
          <w:szCs w:val="24"/>
        </w:rPr>
        <w:t>Operación 5)</w:t>
      </w:r>
      <w:r w:rsidRPr="00FA5DC4">
        <w:rPr>
          <w:sz w:val="24"/>
          <w:szCs w:val="24"/>
        </w:rPr>
        <w:t xml:space="preserve"> Calcular el resultado de la operación 2 entre el resultado de la operación 4. Esto nos da una fracción, el indicador F5.</w:t>
      </w:r>
    </w:p>
    <w:p w14:paraId="61ABC273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El indicador F5 puede estar en uno de estos casos:</w:t>
      </w:r>
    </w:p>
    <w:p w14:paraId="2A9B572C" w14:textId="1528E3A2" w:rsidR="00FA5DC4" w:rsidRPr="000F725D" w:rsidRDefault="00FA5DC4" w:rsidP="000F725D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F725D">
        <w:rPr>
          <w:sz w:val="24"/>
          <w:szCs w:val="24"/>
        </w:rPr>
        <w:lastRenderedPageBreak/>
        <w:t>F5 &lt;1, resultado deseable, ya que significa que hay más estudiantes de posgrado que profesoras y profesores de los núcleos básicos.</w:t>
      </w:r>
    </w:p>
    <w:p w14:paraId="5E29A3DC" w14:textId="5CB182DC" w:rsidR="00FA5DC4" w:rsidRPr="000F725D" w:rsidRDefault="00FA5DC4" w:rsidP="000F725D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F725D">
        <w:rPr>
          <w:sz w:val="24"/>
          <w:szCs w:val="24"/>
        </w:rPr>
        <w:t>F5 = 1, significa que hay el mismo número de profesoras y profesores del Núcleo Básico que estudiantes, que no es lo más adecuado.</w:t>
      </w:r>
    </w:p>
    <w:p w14:paraId="13F64ED2" w14:textId="222B61B1" w:rsidR="00FA5DC4" w:rsidRPr="000F725D" w:rsidRDefault="00FA5DC4" w:rsidP="000F725D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F725D">
        <w:rPr>
          <w:sz w:val="24"/>
          <w:szCs w:val="24"/>
        </w:rPr>
        <w:t>F5 &gt; 1, resultado NO deseable, éste significa que hay más profesoras y profesores del Núcleo Básico que estudiantes de posgrado. Hay una gran dispersión de recursos humanos.</w:t>
      </w:r>
    </w:p>
    <w:p w14:paraId="605B5E38" w14:textId="77777777" w:rsidR="004A768D" w:rsidRPr="004A768D" w:rsidRDefault="004A768D" w:rsidP="004A768D">
      <w:pPr>
        <w:jc w:val="center"/>
        <w:rPr>
          <w:i/>
          <w:iCs/>
          <w:sz w:val="24"/>
          <w:szCs w:val="24"/>
        </w:rPr>
      </w:pPr>
      <w:r w:rsidRPr="004A768D">
        <w:rPr>
          <w:i/>
          <w:iCs/>
          <w:sz w:val="24"/>
          <w:szCs w:val="24"/>
        </w:rPr>
        <w:t>F5 = 11.09 / 15.27</w:t>
      </w:r>
    </w:p>
    <w:p w14:paraId="2C3A7618" w14:textId="77777777" w:rsidR="004A768D" w:rsidRPr="004A768D" w:rsidRDefault="004A768D" w:rsidP="004A768D">
      <w:pPr>
        <w:jc w:val="center"/>
        <w:rPr>
          <w:i/>
          <w:iCs/>
          <w:sz w:val="24"/>
          <w:szCs w:val="24"/>
        </w:rPr>
      </w:pPr>
      <w:r w:rsidRPr="004A768D">
        <w:rPr>
          <w:i/>
          <w:iCs/>
          <w:sz w:val="24"/>
          <w:szCs w:val="24"/>
        </w:rPr>
        <w:t>F5 = 0.726</w:t>
      </w:r>
    </w:p>
    <w:p w14:paraId="0B5F8009" w14:textId="59D131D6" w:rsidR="00E778ED" w:rsidRPr="00DA569E" w:rsidRDefault="004A768D" w:rsidP="004A768D">
      <w:pPr>
        <w:jc w:val="center"/>
        <w:rPr>
          <w:i/>
          <w:iCs/>
          <w:color w:val="FF0000"/>
          <w:sz w:val="24"/>
          <w:szCs w:val="24"/>
        </w:rPr>
      </w:pPr>
      <w:r w:rsidRPr="00DA569E">
        <w:rPr>
          <w:i/>
          <w:iCs/>
          <w:color w:val="FF0000"/>
          <w:sz w:val="24"/>
          <w:szCs w:val="24"/>
        </w:rPr>
        <w:t>Resultado. Es deseable significa que hay más estudiantes de posgrado que profesoras y profesores de los núcleos básicos.</w:t>
      </w:r>
    </w:p>
    <w:p w14:paraId="2C91C8FB" w14:textId="77777777" w:rsidR="004A768D" w:rsidRDefault="004A768D" w:rsidP="004A768D">
      <w:pPr>
        <w:jc w:val="both"/>
        <w:rPr>
          <w:sz w:val="24"/>
          <w:szCs w:val="24"/>
        </w:rPr>
      </w:pPr>
    </w:p>
    <w:p w14:paraId="4F67AF28" w14:textId="77777777" w:rsidR="004A768D" w:rsidRPr="00FA5DC4" w:rsidRDefault="004A768D" w:rsidP="004A768D">
      <w:pPr>
        <w:jc w:val="both"/>
        <w:rPr>
          <w:sz w:val="24"/>
          <w:szCs w:val="24"/>
        </w:rPr>
      </w:pPr>
    </w:p>
    <w:p w14:paraId="6B3A8EF3" w14:textId="77777777" w:rsidR="00FA5DC4" w:rsidRPr="00351F33" w:rsidRDefault="00FA5DC4" w:rsidP="00E778ED">
      <w:pPr>
        <w:pStyle w:val="Prrafodelista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351F33">
        <w:rPr>
          <w:b/>
          <w:bCs/>
          <w:sz w:val="24"/>
          <w:szCs w:val="24"/>
        </w:rPr>
        <w:t>Indicadores para medir la capacidad de plantear nuevos posgrados</w:t>
      </w:r>
    </w:p>
    <w:p w14:paraId="327AC569" w14:textId="738B4316" w:rsidR="00303D67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Este conjunto de indicadores tiene el propósito de medir la capacidad de la División para proponer nuevos posgrados considerando el número de profesoras y profesores de tiempo completo con grado de Maestría y Doctorado que tiene la división y que no participan de ningún posgrado. Asimismo, se calcula el tiempo en promedio que tienen disponible estos profesoras y profesores</w:t>
      </w:r>
      <w:r w:rsidR="00351F33">
        <w:rPr>
          <w:sz w:val="24"/>
          <w:szCs w:val="24"/>
        </w:rPr>
        <w:t xml:space="preserve"> </w:t>
      </w:r>
      <w:r w:rsidRPr="00FA5DC4">
        <w:rPr>
          <w:sz w:val="24"/>
          <w:szCs w:val="24"/>
        </w:rPr>
        <w:t>para medir la posibilidad de que atiendan más grupos en caso de que se plantee un nuevo programa de posgrado.Procedimiento. Calcular el indicador F6.</w:t>
      </w:r>
    </w:p>
    <w:p w14:paraId="09C360B0" w14:textId="4DE7036A" w:rsidR="00FA5DC4" w:rsidRDefault="00FA5DC4" w:rsidP="00FA5DC4">
      <w:pPr>
        <w:jc w:val="both"/>
        <w:rPr>
          <w:sz w:val="24"/>
          <w:szCs w:val="24"/>
        </w:rPr>
      </w:pPr>
      <w:r w:rsidRPr="005401AA">
        <w:rPr>
          <w:b/>
          <w:bCs/>
          <w:sz w:val="24"/>
          <w:szCs w:val="24"/>
        </w:rPr>
        <w:t>Indicador F6</w:t>
      </w:r>
      <w:r w:rsidRPr="00FA5DC4">
        <w:rPr>
          <w:sz w:val="24"/>
          <w:szCs w:val="24"/>
        </w:rPr>
        <w:t>: Número de profesoras y profesores de la División con grado máximo de maestría o doctorado - número de profesoras y profesores que atendieron grupos de posgrado = número potencial de profesoras y profesores que pueden atender grupos de posgrado.</w:t>
      </w:r>
    </w:p>
    <w:p w14:paraId="581BB34D" w14:textId="77777777" w:rsidR="00BB09CE" w:rsidRPr="00FB67CE" w:rsidRDefault="00BB09CE" w:rsidP="00BB09CE">
      <w:pPr>
        <w:jc w:val="both"/>
        <w:rPr>
          <w:i/>
          <w:iCs/>
          <w:color w:val="FF0000"/>
          <w:sz w:val="24"/>
          <w:szCs w:val="24"/>
        </w:rPr>
      </w:pPr>
      <w:r w:rsidRPr="00FB67CE">
        <w:rPr>
          <w:i/>
          <w:iCs/>
          <w:color w:val="FF0000"/>
          <w:sz w:val="24"/>
          <w:szCs w:val="24"/>
        </w:rPr>
        <w:t>Nota. No hay información de los profesores por tiempo determinado.</w:t>
      </w:r>
    </w:p>
    <w:p w14:paraId="3F667177" w14:textId="77777777" w:rsidR="00BB09CE" w:rsidRDefault="00BB09CE" w:rsidP="00FA5DC4">
      <w:pPr>
        <w:jc w:val="both"/>
        <w:rPr>
          <w:sz w:val="24"/>
          <w:szCs w:val="24"/>
        </w:rPr>
      </w:pPr>
    </w:p>
    <w:p w14:paraId="1ABC19B5" w14:textId="135A109B" w:rsidR="00B00A3E" w:rsidRPr="00FB67CE" w:rsidRDefault="00B00A3E" w:rsidP="00FB67CE">
      <w:pPr>
        <w:jc w:val="center"/>
        <w:rPr>
          <w:i/>
          <w:iCs/>
          <w:sz w:val="24"/>
          <w:szCs w:val="24"/>
        </w:rPr>
      </w:pPr>
      <w:r w:rsidRPr="00FB67CE">
        <w:rPr>
          <w:i/>
          <w:iCs/>
          <w:sz w:val="24"/>
          <w:szCs w:val="24"/>
        </w:rPr>
        <w:t>F6 = 318 - 68</w:t>
      </w:r>
    </w:p>
    <w:p w14:paraId="71780BB8" w14:textId="0CC24B49" w:rsidR="00B00A3E" w:rsidRPr="00FB67CE" w:rsidRDefault="00B00A3E" w:rsidP="00FB67CE">
      <w:pPr>
        <w:jc w:val="center"/>
        <w:rPr>
          <w:i/>
          <w:iCs/>
          <w:sz w:val="24"/>
          <w:szCs w:val="24"/>
        </w:rPr>
      </w:pPr>
      <w:r w:rsidRPr="00FB67CE">
        <w:rPr>
          <w:i/>
          <w:iCs/>
          <w:sz w:val="24"/>
          <w:szCs w:val="24"/>
        </w:rPr>
        <w:t>F6 = 250</w:t>
      </w:r>
    </w:p>
    <w:p w14:paraId="276101E0" w14:textId="242BC661" w:rsidR="00FA5DC4" w:rsidRPr="00E778ED" w:rsidRDefault="00FA5DC4" w:rsidP="00E778ED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E778ED">
        <w:rPr>
          <w:sz w:val="24"/>
          <w:szCs w:val="24"/>
        </w:rPr>
        <w:t>Si el indicador F6 es cero, ya no hay capacidad para atender programas emergentes.</w:t>
      </w:r>
    </w:p>
    <w:p w14:paraId="25D4C200" w14:textId="4A1E60DD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Procedimiento. Calcular los indicadores F7 y F8 considerando solamente a las profesoras y profesores de contratación de tiempo indeterminado.</w:t>
      </w:r>
    </w:p>
    <w:p w14:paraId="59ED0C74" w14:textId="3603F93E" w:rsidR="00FA5DC4" w:rsidRDefault="00FA5DC4" w:rsidP="00FA5DC4">
      <w:pPr>
        <w:jc w:val="both"/>
        <w:rPr>
          <w:sz w:val="24"/>
          <w:szCs w:val="24"/>
        </w:rPr>
      </w:pPr>
      <w:r w:rsidRPr="005401AA">
        <w:rPr>
          <w:b/>
          <w:bCs/>
          <w:sz w:val="24"/>
          <w:szCs w:val="24"/>
        </w:rPr>
        <w:t>Indicador F7</w:t>
      </w:r>
      <w:r w:rsidRPr="00FA5DC4">
        <w:rPr>
          <w:sz w:val="24"/>
          <w:szCs w:val="24"/>
        </w:rPr>
        <w:t>: considerar el resultado del indicador F6; para esas profesoras y profesores, separar a los de tiempo completo.</w:t>
      </w:r>
    </w:p>
    <w:p w14:paraId="2B4B3461" w14:textId="182DCC08" w:rsidR="00BB09CE" w:rsidRPr="00FB67CE" w:rsidRDefault="00BB09CE" w:rsidP="00BB09CE">
      <w:pPr>
        <w:jc w:val="center"/>
        <w:rPr>
          <w:i/>
          <w:iCs/>
          <w:sz w:val="24"/>
          <w:szCs w:val="24"/>
        </w:rPr>
      </w:pPr>
      <w:r w:rsidRPr="00FB67CE">
        <w:rPr>
          <w:i/>
          <w:iCs/>
          <w:sz w:val="24"/>
          <w:szCs w:val="24"/>
        </w:rPr>
        <w:lastRenderedPageBreak/>
        <w:t>F</w:t>
      </w:r>
      <w:r>
        <w:rPr>
          <w:i/>
          <w:iCs/>
          <w:sz w:val="24"/>
          <w:szCs w:val="24"/>
        </w:rPr>
        <w:t>7</w:t>
      </w:r>
      <w:r w:rsidRPr="00FB67CE">
        <w:rPr>
          <w:i/>
          <w:iCs/>
          <w:sz w:val="24"/>
          <w:szCs w:val="24"/>
        </w:rPr>
        <w:t xml:space="preserve"> = 318 - 68</w:t>
      </w:r>
    </w:p>
    <w:p w14:paraId="7F252E33" w14:textId="7DD1E74C" w:rsidR="00BB09CE" w:rsidRDefault="00BB09CE" w:rsidP="00BB09CE">
      <w:pPr>
        <w:jc w:val="center"/>
        <w:rPr>
          <w:i/>
          <w:iCs/>
          <w:sz w:val="24"/>
          <w:szCs w:val="24"/>
        </w:rPr>
      </w:pPr>
      <w:r w:rsidRPr="00FB67CE"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</w:rPr>
        <w:t>7</w:t>
      </w:r>
      <w:r w:rsidRPr="00FB67CE">
        <w:rPr>
          <w:i/>
          <w:iCs/>
          <w:sz w:val="24"/>
          <w:szCs w:val="24"/>
        </w:rPr>
        <w:t xml:space="preserve"> = 250</w:t>
      </w:r>
    </w:p>
    <w:p w14:paraId="7859718F" w14:textId="512535B8" w:rsidR="00DA569E" w:rsidRPr="00DA569E" w:rsidRDefault="00DA569E" w:rsidP="00BB09CE">
      <w:pPr>
        <w:jc w:val="center"/>
        <w:rPr>
          <w:i/>
          <w:iCs/>
          <w:color w:val="FF0000"/>
          <w:sz w:val="24"/>
          <w:szCs w:val="24"/>
        </w:rPr>
      </w:pPr>
      <w:r w:rsidRPr="00DA569E">
        <w:rPr>
          <w:i/>
          <w:iCs/>
          <w:color w:val="FF0000"/>
          <w:sz w:val="24"/>
          <w:szCs w:val="24"/>
        </w:rPr>
        <w:t>Resultado. Hay muchos profesores que pueden participar en los posgrados.</w:t>
      </w:r>
    </w:p>
    <w:p w14:paraId="34E4E557" w14:textId="77777777" w:rsidR="00DA569E" w:rsidRPr="00FB67CE" w:rsidRDefault="00DA569E" w:rsidP="00BB09CE">
      <w:pPr>
        <w:jc w:val="center"/>
        <w:rPr>
          <w:i/>
          <w:iCs/>
          <w:sz w:val="24"/>
          <w:szCs w:val="24"/>
        </w:rPr>
      </w:pPr>
    </w:p>
    <w:p w14:paraId="02C7CB69" w14:textId="517D8A3A" w:rsidR="00FA5DC4" w:rsidRDefault="00FA5DC4" w:rsidP="00FA5DC4">
      <w:pPr>
        <w:jc w:val="both"/>
        <w:rPr>
          <w:sz w:val="24"/>
          <w:szCs w:val="24"/>
        </w:rPr>
      </w:pPr>
      <w:r w:rsidRPr="005401AA">
        <w:rPr>
          <w:b/>
          <w:bCs/>
          <w:sz w:val="24"/>
          <w:szCs w:val="24"/>
        </w:rPr>
        <w:t>Indicador F8</w:t>
      </w:r>
      <w:r w:rsidRPr="00FA5DC4">
        <w:rPr>
          <w:sz w:val="24"/>
          <w:szCs w:val="24"/>
        </w:rPr>
        <w:t>: considerando el resultado del indicador F7, obtener el “número de horas-semanatrimestre acumuladas en un año” durante el año anterior al de la evaluación para el conjunto de profesoras y profesores señalado.</w:t>
      </w:r>
    </w:p>
    <w:p w14:paraId="45D33969" w14:textId="77777777" w:rsidR="00FA5DC4" w:rsidRPr="00FA5DC4" w:rsidRDefault="00FA5DC4" w:rsidP="00FA5DC4">
      <w:pPr>
        <w:jc w:val="both"/>
        <w:rPr>
          <w:sz w:val="24"/>
          <w:szCs w:val="24"/>
        </w:rPr>
      </w:pPr>
      <w:r w:rsidRPr="00FA5DC4">
        <w:rPr>
          <w:sz w:val="24"/>
          <w:szCs w:val="24"/>
        </w:rPr>
        <w:t>El indicador F8 puede resultar en uno de los siguientes casos:</w:t>
      </w:r>
    </w:p>
    <w:p w14:paraId="534E48D0" w14:textId="36E19975" w:rsidR="00FA5DC4" w:rsidRPr="00E778ED" w:rsidRDefault="00FA5DC4" w:rsidP="00E778ED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E778ED">
        <w:rPr>
          <w:sz w:val="24"/>
          <w:szCs w:val="24"/>
        </w:rPr>
        <w:t>F8 &lt;= 25 significa que las profesoras y profesores pueden impartir más grupos en posgrados</w:t>
      </w:r>
    </w:p>
    <w:p w14:paraId="3B9590D8" w14:textId="2B819514" w:rsidR="00E778ED" w:rsidRDefault="00FA5DC4" w:rsidP="00E778ED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E778ED">
        <w:rPr>
          <w:sz w:val="24"/>
          <w:szCs w:val="24"/>
        </w:rPr>
        <w:t>25 &lt; F8 &lt;= 30 significa que el profesor o profesora está en el límite de su capacidad en tiempo para el trabajo.</w:t>
      </w:r>
    </w:p>
    <w:p w14:paraId="0E61EE8D" w14:textId="77777777" w:rsidR="008F251D" w:rsidRDefault="008F251D" w:rsidP="008F251D">
      <w:pPr>
        <w:pStyle w:val="Prrafodelista"/>
        <w:jc w:val="both"/>
        <w:rPr>
          <w:sz w:val="24"/>
          <w:szCs w:val="24"/>
        </w:rPr>
      </w:pPr>
    </w:p>
    <w:p w14:paraId="6A865D48" w14:textId="77777777" w:rsidR="008F251D" w:rsidRPr="00807826" w:rsidRDefault="008F251D" w:rsidP="008F251D">
      <w:pPr>
        <w:jc w:val="center"/>
        <w:rPr>
          <w:i/>
          <w:iCs/>
          <w:sz w:val="24"/>
          <w:szCs w:val="24"/>
        </w:rPr>
      </w:pPr>
      <w:r w:rsidRPr="00807826">
        <w:rPr>
          <w:i/>
          <w:iCs/>
          <w:sz w:val="24"/>
          <w:szCs w:val="24"/>
        </w:rPr>
        <w:t>F8 = 28.77</w:t>
      </w:r>
    </w:p>
    <w:p w14:paraId="291E3D30" w14:textId="3EDC0BB6" w:rsidR="008F251D" w:rsidRPr="008F251D" w:rsidRDefault="008F251D" w:rsidP="008F251D">
      <w:pPr>
        <w:pStyle w:val="Prrafodelista"/>
        <w:jc w:val="both"/>
        <w:rPr>
          <w:i/>
          <w:iCs/>
          <w:color w:val="FF0000"/>
          <w:sz w:val="24"/>
          <w:szCs w:val="24"/>
        </w:rPr>
      </w:pPr>
      <w:r w:rsidRPr="008F251D">
        <w:rPr>
          <w:i/>
          <w:iCs/>
          <w:color w:val="FF0000"/>
          <w:sz w:val="24"/>
          <w:szCs w:val="24"/>
        </w:rPr>
        <w:t>Resultado. En promedio los profesores no tienen capacidad para impartir más cursos. Nota. Conviene hacer un análisis más detallado.</w:t>
      </w:r>
    </w:p>
    <w:p w14:paraId="06F11A30" w14:textId="77777777" w:rsidR="008F251D" w:rsidRPr="00D717C9" w:rsidRDefault="008F251D" w:rsidP="008F251D">
      <w:pPr>
        <w:pStyle w:val="Prrafodelista"/>
        <w:jc w:val="both"/>
        <w:rPr>
          <w:sz w:val="24"/>
          <w:szCs w:val="24"/>
        </w:rPr>
      </w:pPr>
    </w:p>
    <w:p w14:paraId="41D854AA" w14:textId="77777777" w:rsidR="00EF0F7F" w:rsidRDefault="00EF0F7F" w:rsidP="00E778ED">
      <w:pPr>
        <w:jc w:val="both"/>
        <w:rPr>
          <w:sz w:val="24"/>
          <w:szCs w:val="24"/>
        </w:rPr>
      </w:pPr>
    </w:p>
    <w:p w14:paraId="7B6D0B07" w14:textId="77777777" w:rsidR="00EF0F7F" w:rsidRPr="00E778ED" w:rsidRDefault="00EF0F7F" w:rsidP="00E778ED">
      <w:pPr>
        <w:jc w:val="both"/>
        <w:rPr>
          <w:sz w:val="24"/>
          <w:szCs w:val="24"/>
        </w:rPr>
      </w:pPr>
    </w:p>
    <w:sectPr w:rsidR="00EF0F7F" w:rsidRPr="00E778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516DA"/>
    <w:multiLevelType w:val="hybridMultilevel"/>
    <w:tmpl w:val="AEE61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41A3C"/>
    <w:multiLevelType w:val="hybridMultilevel"/>
    <w:tmpl w:val="2CA87E38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80D25"/>
    <w:multiLevelType w:val="hybridMultilevel"/>
    <w:tmpl w:val="F90627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20FFA"/>
    <w:multiLevelType w:val="hybridMultilevel"/>
    <w:tmpl w:val="51DCD9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4F4"/>
    <w:multiLevelType w:val="hybridMultilevel"/>
    <w:tmpl w:val="77CEBAB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C297E30"/>
    <w:multiLevelType w:val="hybridMultilevel"/>
    <w:tmpl w:val="83F022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37619">
    <w:abstractNumId w:val="4"/>
  </w:num>
  <w:num w:numId="2" w16cid:durableId="305161056">
    <w:abstractNumId w:val="3"/>
  </w:num>
  <w:num w:numId="3" w16cid:durableId="1272053980">
    <w:abstractNumId w:val="0"/>
  </w:num>
  <w:num w:numId="4" w16cid:durableId="1771004658">
    <w:abstractNumId w:val="1"/>
  </w:num>
  <w:num w:numId="5" w16cid:durableId="1625231661">
    <w:abstractNumId w:val="5"/>
  </w:num>
  <w:num w:numId="6" w16cid:durableId="2071035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DC4"/>
    <w:rsid w:val="000220A7"/>
    <w:rsid w:val="000D318B"/>
    <w:rsid w:val="000F725D"/>
    <w:rsid w:val="00302F95"/>
    <w:rsid w:val="00303D67"/>
    <w:rsid w:val="00327DC5"/>
    <w:rsid w:val="00351F33"/>
    <w:rsid w:val="003E3F23"/>
    <w:rsid w:val="004A768D"/>
    <w:rsid w:val="004B067D"/>
    <w:rsid w:val="0053513A"/>
    <w:rsid w:val="005401AA"/>
    <w:rsid w:val="005573B4"/>
    <w:rsid w:val="0056193D"/>
    <w:rsid w:val="00595C1F"/>
    <w:rsid w:val="006C3F5E"/>
    <w:rsid w:val="00735F85"/>
    <w:rsid w:val="007D0E40"/>
    <w:rsid w:val="00807826"/>
    <w:rsid w:val="008F251D"/>
    <w:rsid w:val="009A50F0"/>
    <w:rsid w:val="00A034DA"/>
    <w:rsid w:val="00A12B5B"/>
    <w:rsid w:val="00B00A3E"/>
    <w:rsid w:val="00B96424"/>
    <w:rsid w:val="00BB09CE"/>
    <w:rsid w:val="00CE2FAA"/>
    <w:rsid w:val="00D717C9"/>
    <w:rsid w:val="00DA569E"/>
    <w:rsid w:val="00E04BC9"/>
    <w:rsid w:val="00E7354B"/>
    <w:rsid w:val="00E778ED"/>
    <w:rsid w:val="00E865B6"/>
    <w:rsid w:val="00EA11D3"/>
    <w:rsid w:val="00ED62E7"/>
    <w:rsid w:val="00EF0F7F"/>
    <w:rsid w:val="00FA5DC4"/>
    <w:rsid w:val="00FB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D2F96"/>
  <w15:chartTrackingRefBased/>
  <w15:docId w15:val="{8D4A2521-8109-4EEA-8390-00C2AF16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902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Maricela Claudia Bravo Contreras</dc:creator>
  <cp:keywords/>
  <dc:description/>
  <cp:lastModifiedBy>Maricela Claudia Bravo Contreras</cp:lastModifiedBy>
  <cp:revision>15</cp:revision>
  <dcterms:created xsi:type="dcterms:W3CDTF">2023-05-05T05:30:00Z</dcterms:created>
  <dcterms:modified xsi:type="dcterms:W3CDTF">2023-05-05T07:05:00Z</dcterms:modified>
</cp:coreProperties>
</file>